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24E4B" w14:textId="41E5676E" w:rsidR="002B1A01" w:rsidRDefault="002B1A01" w:rsidP="002B1A01">
      <w:pPr>
        <w:spacing w:before="60"/>
        <w:ind w:right="4"/>
        <w:jc w:val="right"/>
        <w:rPr>
          <w:sz w:val="28"/>
        </w:rPr>
      </w:pPr>
      <w:r>
        <w:rPr>
          <w:sz w:val="28"/>
        </w:rPr>
        <w:t xml:space="preserve">Приложение к ООП ООО </w:t>
      </w:r>
      <w:r w:rsidR="008179B9">
        <w:rPr>
          <w:sz w:val="28"/>
        </w:rPr>
        <w:t xml:space="preserve"> </w:t>
      </w:r>
    </w:p>
    <w:p w14:paraId="12026A8A" w14:textId="77777777" w:rsidR="002B1A01" w:rsidRDefault="002B1A01" w:rsidP="002B1A01">
      <w:pPr>
        <w:spacing w:before="60"/>
        <w:ind w:right="4"/>
        <w:jc w:val="right"/>
        <w:rPr>
          <w:sz w:val="28"/>
        </w:rPr>
      </w:pPr>
    </w:p>
    <w:p w14:paraId="01BDFB11" w14:textId="77777777" w:rsidR="00B8184D" w:rsidRDefault="00A745CB" w:rsidP="002B1A01">
      <w:pPr>
        <w:spacing w:before="60"/>
        <w:ind w:right="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705560DD" w14:textId="44B8702D" w:rsidR="00B8184D" w:rsidRDefault="00A745CB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8179B9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8179B9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8179B9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1671E624" w14:textId="77777777" w:rsidR="00B8184D" w:rsidRDefault="00A745CB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9DB521" wp14:editId="433A8B1B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4CBB3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" path="m,l6114415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A96B431" w14:textId="77777777" w:rsidR="00B8184D" w:rsidRDefault="00A745CB">
      <w:pPr>
        <w:spacing w:before="305"/>
        <w:ind w:left="3" w:right="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«ОБЩЕСТВОЗНАНИЕ»</w:t>
      </w:r>
    </w:p>
    <w:p w14:paraId="728B8FB8" w14:textId="77777777" w:rsidR="00B8184D" w:rsidRDefault="00B8184D">
      <w:pPr>
        <w:pStyle w:val="a3"/>
        <w:spacing w:before="74"/>
        <w:ind w:left="0" w:firstLine="0"/>
        <w:jc w:val="left"/>
        <w:rPr>
          <w:b/>
        </w:rPr>
      </w:pPr>
    </w:p>
    <w:p w14:paraId="6F157077" w14:textId="4A3BEBDB" w:rsidR="00B8184D" w:rsidRDefault="00A745CB">
      <w:pPr>
        <w:pStyle w:val="a3"/>
        <w:ind w:left="851" w:firstLine="0"/>
      </w:pPr>
      <w:r>
        <w:t>Процедуры</w:t>
      </w:r>
      <w:r>
        <w:rPr>
          <w:spacing w:val="71"/>
        </w:rPr>
        <w:t xml:space="preserve"> </w:t>
      </w:r>
      <w:r>
        <w:t>внутришкольного</w:t>
      </w:r>
      <w:r>
        <w:rPr>
          <w:spacing w:val="71"/>
        </w:rPr>
        <w:t xml:space="preserve"> </w:t>
      </w:r>
      <w:r>
        <w:t>оценивания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учебному</w:t>
      </w:r>
      <w:r>
        <w:rPr>
          <w:spacing w:val="71"/>
        </w:rPr>
        <w:t xml:space="preserve"> </w:t>
      </w:r>
      <w:r>
        <w:rPr>
          <w:spacing w:val="-2"/>
        </w:rPr>
        <w:t>предмету</w:t>
      </w:r>
    </w:p>
    <w:p w14:paraId="2488715B" w14:textId="58559DE1" w:rsidR="00B8184D" w:rsidRDefault="00A745CB">
      <w:pPr>
        <w:pStyle w:val="a3"/>
        <w:spacing w:before="111" w:line="321" w:lineRule="auto"/>
        <w:ind w:right="132" w:firstLine="0"/>
      </w:pPr>
      <w:r>
        <w:t>«Обществознание»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</w:t>
      </w:r>
      <w:r w:rsidR="008179B9">
        <w:t>е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 xml:space="preserve">образования включают текущее, тематическое, внутришкольное итоговое и промежуточное оценивание. Выставление отметок обучающимся в ходе различных процедур оценивания основывается на отборе объектов оценивания из числа предметных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связанных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ними</w:t>
      </w:r>
      <w:r>
        <w:rPr>
          <w:spacing w:val="-15"/>
        </w:rPr>
        <w:t xml:space="preserve"> </w:t>
      </w:r>
      <w:r>
        <w:rPr>
          <w:spacing w:val="-2"/>
        </w:rPr>
        <w:t>метапредметных</w:t>
      </w:r>
      <w:r>
        <w:rPr>
          <w:spacing w:val="-10"/>
        </w:rPr>
        <w:t xml:space="preserve"> </w:t>
      </w:r>
      <w:r>
        <w:rPr>
          <w:spacing w:val="-2"/>
        </w:rPr>
        <w:t>результатов,</w:t>
      </w:r>
      <w:r>
        <w:rPr>
          <w:spacing w:val="-15"/>
        </w:rPr>
        <w:t xml:space="preserve"> </w:t>
      </w:r>
      <w:r>
        <w:rPr>
          <w:spacing w:val="-2"/>
        </w:rPr>
        <w:t>представленных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 xml:space="preserve">федеральном </w:t>
      </w:r>
      <w:r>
        <w:t>государственном образовательном стандарте основного общего образования, (ФГОС ООО), федеральной образовательной программе основного общего образования</w:t>
      </w:r>
      <w:r w:rsidR="008179B9">
        <w:t xml:space="preserve"> </w:t>
      </w:r>
      <w:r>
        <w:t>(ФООП, ФОП ООО). Учителя обществознания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1"/>
        </w:rPr>
        <w:t xml:space="preserve"> </w:t>
      </w:r>
      <w:r>
        <w:t>тематическое,</w:t>
      </w:r>
      <w:r>
        <w:rPr>
          <w:spacing w:val="-3"/>
        </w:rPr>
        <w:t xml:space="preserve"> </w:t>
      </w:r>
      <w:r>
        <w:t>а также внутришкольное итоговое оценивание в ходе проведения повторительно-обобщающих уроков, включенных в поурочное планирование.</w:t>
      </w:r>
    </w:p>
    <w:p w14:paraId="217167BC" w14:textId="41196E35" w:rsidR="00B8184D" w:rsidRDefault="00A745CB">
      <w:pPr>
        <w:pStyle w:val="a3"/>
        <w:spacing w:before="7" w:line="321" w:lineRule="auto"/>
        <w:ind w:right="143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положениями</w:t>
      </w:r>
      <w:r>
        <w:rPr>
          <w:spacing w:val="80"/>
        </w:rPr>
        <w:t xml:space="preserve"> </w:t>
      </w:r>
      <w:r>
        <w:t>ФООП</w:t>
      </w:r>
      <w:r>
        <w:rPr>
          <w:spacing w:val="80"/>
        </w:rPr>
        <w:t xml:space="preserve"> </w:t>
      </w:r>
      <w:r>
        <w:t>процедуры</w:t>
      </w:r>
      <w:r>
        <w:rPr>
          <w:spacing w:val="80"/>
        </w:rPr>
        <w:t xml:space="preserve"> </w:t>
      </w:r>
      <w:r>
        <w:t>оценивания по обществознанию осуществляются в устной и письменной форме. Рекомендуется чередовать оценивание устных ответов и письменных работ 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ограничениями</w:t>
      </w:r>
      <w:r>
        <w:rPr>
          <w:spacing w:val="-8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форм.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составляют</w:t>
      </w:r>
      <w:r>
        <w:rPr>
          <w:spacing w:val="-9"/>
        </w:rPr>
        <w:t xml:space="preserve"> </w:t>
      </w:r>
      <w:r>
        <w:t>основы комплексного подхода и позволяют обеспечить выявление динамики индивидуальных образовательных достижений обучающихся на уровнях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разнообразные методы и формы оценки, взаимно дополняющие друг друга.</w:t>
      </w:r>
    </w:p>
    <w:p w14:paraId="16A54934" w14:textId="792B6BFE" w:rsidR="00B8184D" w:rsidRDefault="00A745CB">
      <w:pPr>
        <w:pStyle w:val="a3"/>
        <w:spacing w:before="5" w:line="321" w:lineRule="auto"/>
        <w:ind w:right="144"/>
      </w:pPr>
      <w:r>
        <w:t>При проведении текущего оценивания, тематического контроля учителя обществознания в полной мере ориентируются на планируемые образовательные</w:t>
      </w:r>
      <w:r>
        <w:rPr>
          <w:spacing w:val="80"/>
        </w:rPr>
        <w:t xml:space="preserve"> </w:t>
      </w:r>
      <w:r>
        <w:t>результаты,</w:t>
      </w:r>
      <w:r>
        <w:rPr>
          <w:spacing w:val="80"/>
        </w:rPr>
        <w:t xml:space="preserve"> </w:t>
      </w:r>
      <w:r>
        <w:t>выступающие</w:t>
      </w:r>
      <w:r>
        <w:rPr>
          <w:spacing w:val="80"/>
        </w:rPr>
        <w:t xml:space="preserve"> </w:t>
      </w:r>
      <w:r>
        <w:t>объектами</w:t>
      </w:r>
      <w:r>
        <w:rPr>
          <w:spacing w:val="80"/>
        </w:rPr>
        <w:t xml:space="preserve"> </w:t>
      </w:r>
      <w:r>
        <w:t>оценивания.</w:t>
      </w:r>
      <w:r>
        <w:rPr>
          <w:spacing w:val="80"/>
        </w:rPr>
        <w:t xml:space="preserve"> </w:t>
      </w:r>
      <w:r>
        <w:t>Они</w:t>
      </w:r>
      <w:r>
        <w:rPr>
          <w:spacing w:val="62"/>
        </w:rPr>
        <w:t xml:space="preserve">   </w:t>
      </w:r>
      <w:r>
        <w:t>представляются</w:t>
      </w:r>
      <w:r>
        <w:rPr>
          <w:spacing w:val="63"/>
        </w:rPr>
        <w:t xml:space="preserve">   </w:t>
      </w:r>
      <w:r>
        <w:t>в</w:t>
      </w:r>
      <w:r>
        <w:rPr>
          <w:spacing w:val="63"/>
        </w:rPr>
        <w:t xml:space="preserve">   </w:t>
      </w:r>
      <w:r>
        <w:t>качественных</w:t>
      </w:r>
      <w:r>
        <w:rPr>
          <w:spacing w:val="63"/>
        </w:rPr>
        <w:t xml:space="preserve"> </w:t>
      </w:r>
      <w:r>
        <w:t>(содержательных)</w:t>
      </w:r>
      <w:r>
        <w:rPr>
          <w:spacing w:val="63"/>
        </w:rPr>
        <w:t xml:space="preserve"> </w:t>
      </w:r>
      <w:r>
        <w:rPr>
          <w:spacing w:val="-2"/>
        </w:rPr>
        <w:t>критериях</w:t>
      </w:r>
    </w:p>
    <w:p w14:paraId="5DF60251" w14:textId="77777777" w:rsidR="00B8184D" w:rsidRDefault="00B8184D">
      <w:pPr>
        <w:pStyle w:val="a3"/>
        <w:spacing w:line="321" w:lineRule="auto"/>
        <w:sectPr w:rsidR="00B8184D" w:rsidSect="008179B9">
          <w:footerReference w:type="default" r:id="rId7"/>
          <w:pgSz w:w="11910" w:h="16840"/>
          <w:pgMar w:top="709" w:right="708" w:bottom="940" w:left="1275" w:header="0" w:footer="753" w:gutter="0"/>
          <w:cols w:space="720"/>
        </w:sectPr>
      </w:pPr>
    </w:p>
    <w:p w14:paraId="41C3C0A2" w14:textId="0380A44A" w:rsidR="00B8184D" w:rsidRDefault="00A745CB">
      <w:pPr>
        <w:pStyle w:val="a3"/>
        <w:spacing w:before="60" w:line="321" w:lineRule="auto"/>
        <w:ind w:right="142" w:firstLine="0"/>
      </w:pPr>
      <w:r>
        <w:lastRenderedPageBreak/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количественном</w:t>
      </w:r>
      <w:r>
        <w:rPr>
          <w:spacing w:val="40"/>
        </w:rPr>
        <w:t xml:space="preserve"> </w:t>
      </w:r>
      <w:r>
        <w:t>выражении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баллах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 или при оценивании устных ответов обучающихся), при этом учителя осуществляют перевод баллов в отметку.</w:t>
      </w:r>
    </w:p>
    <w:p w14:paraId="0DC1CD36" w14:textId="77777777" w:rsidR="00B8184D" w:rsidRDefault="00A745CB">
      <w:pPr>
        <w:pStyle w:val="a3"/>
        <w:spacing w:before="2" w:line="321" w:lineRule="auto"/>
        <w:ind w:right="136"/>
      </w:pPr>
      <w:r>
        <w:t>Предметные результаты и связанные с ними метапредметные образовательные результаты по учебному предмету «Обществознание» выражаются в ряде показателей, представляются в совокупности критериев, применяемых</w:t>
      </w:r>
      <w:r>
        <w:rPr>
          <w:spacing w:val="78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оценивании</w:t>
      </w:r>
      <w:r>
        <w:rPr>
          <w:spacing w:val="76"/>
        </w:rPr>
        <w:t xml:space="preserve"> </w:t>
      </w:r>
      <w:r>
        <w:t>устных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письменных</w:t>
      </w:r>
      <w:r>
        <w:rPr>
          <w:spacing w:val="78"/>
        </w:rPr>
        <w:t xml:space="preserve"> </w:t>
      </w:r>
      <w:r>
        <w:t>ответов</w:t>
      </w:r>
      <w:r>
        <w:rPr>
          <w:spacing w:val="77"/>
        </w:rPr>
        <w:t xml:space="preserve"> </w:t>
      </w:r>
      <w:r>
        <w:t>обучающихся в ходе текущего, тематического внутришкольного контроля.</w:t>
      </w:r>
    </w:p>
    <w:p w14:paraId="5EEA5999" w14:textId="77777777" w:rsidR="00B8184D" w:rsidRDefault="00B8184D">
      <w:pPr>
        <w:pStyle w:val="a3"/>
        <w:spacing w:before="10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 w14:paraId="1C4D0132" w14:textId="77777777">
        <w:trPr>
          <w:trHeight w:val="748"/>
        </w:trPr>
        <w:tc>
          <w:tcPr>
            <w:tcW w:w="686" w:type="dxa"/>
          </w:tcPr>
          <w:p w14:paraId="5F7C1946" w14:textId="77777777" w:rsidR="00B8184D" w:rsidRDefault="00A745CB">
            <w:pPr>
              <w:pStyle w:val="TableParagraph"/>
              <w:spacing w:before="54" w:line="278" w:lineRule="auto"/>
              <w:ind w:left="170" w:right="154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2" w:type="dxa"/>
          </w:tcPr>
          <w:p w14:paraId="36E27257" w14:textId="77777777" w:rsidR="00B8184D" w:rsidRDefault="00A745CB">
            <w:pPr>
              <w:pStyle w:val="TableParagraph"/>
              <w:spacing w:before="215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5980" w:type="dxa"/>
          </w:tcPr>
          <w:p w14:paraId="28493A44" w14:textId="77777777" w:rsidR="00B8184D" w:rsidRDefault="00A745CB">
            <w:pPr>
              <w:pStyle w:val="TableParagraph"/>
              <w:spacing w:before="215"/>
              <w:ind w:left="17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B8184D" w14:paraId="5616FC0A" w14:textId="77777777">
        <w:trPr>
          <w:trHeight w:val="3288"/>
        </w:trPr>
        <w:tc>
          <w:tcPr>
            <w:tcW w:w="686" w:type="dxa"/>
          </w:tcPr>
          <w:p w14:paraId="5133A15F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62" w:type="dxa"/>
          </w:tcPr>
          <w:p w14:paraId="44C29AEB" w14:textId="7502A420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 w:rsidR="00717D03">
              <w:rPr>
                <w:sz w:val="24"/>
              </w:rPr>
              <w:t>обществовед</w:t>
            </w:r>
            <w:r>
              <w:rPr>
                <w:sz w:val="24"/>
              </w:rPr>
              <w:t>ческими понятиями</w:t>
            </w:r>
            <w:bookmarkStart w:id="0" w:name="_GoBack"/>
            <w:bookmarkEnd w:id="0"/>
          </w:p>
        </w:tc>
        <w:tc>
          <w:tcPr>
            <w:tcW w:w="5980" w:type="dxa"/>
          </w:tcPr>
          <w:p w14:paraId="78BE084D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56" w:line="276" w:lineRule="auto"/>
              <w:ind w:right="99" w:firstLine="142"/>
              <w:jc w:val="both"/>
              <w:rPr>
                <w:sz w:val="24"/>
              </w:rPr>
            </w:pPr>
            <w:r>
              <w:rPr>
                <w:sz w:val="24"/>
              </w:rPr>
              <w:t>корректное использование понятий, терминов, соответствующих изучаемому разделу, теме урока;</w:t>
            </w:r>
          </w:p>
          <w:p w14:paraId="2D51777F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6" w:lineRule="auto"/>
              <w:ind w:right="97" w:firstLine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раскрытие смысла понятия/термина с выделением существенных и несущественных </w:t>
            </w:r>
            <w:r>
              <w:rPr>
                <w:spacing w:val="-2"/>
                <w:sz w:val="24"/>
              </w:rPr>
              <w:t>признаков;</w:t>
            </w:r>
          </w:p>
          <w:p w14:paraId="296210FD" w14:textId="77777777" w:rsidR="00B8184D" w:rsidRDefault="00A745CB">
            <w:pPr>
              <w:pStyle w:val="TableParagraph"/>
              <w:spacing w:before="0" w:line="276" w:lineRule="auto"/>
              <w:ind w:left="17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определением различных смыслов многозначных </w:t>
            </w:r>
            <w:r>
              <w:rPr>
                <w:spacing w:val="-2"/>
                <w:sz w:val="24"/>
              </w:rPr>
              <w:t>понятий;</w:t>
            </w:r>
          </w:p>
          <w:p w14:paraId="3232892F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5" w:lineRule="exact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критериям;</w:t>
            </w:r>
          </w:p>
          <w:p w14:paraId="57C5B0A8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41" w:line="278" w:lineRule="auto"/>
              <w:ind w:right="100" w:firstLine="142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при употреблении понятий/терминов</w:t>
            </w:r>
          </w:p>
        </w:tc>
      </w:tr>
      <w:tr w:rsidR="00B8184D" w14:paraId="3E77499F" w14:textId="77777777">
        <w:trPr>
          <w:trHeight w:val="6461"/>
        </w:trPr>
        <w:tc>
          <w:tcPr>
            <w:tcW w:w="686" w:type="dxa"/>
          </w:tcPr>
          <w:p w14:paraId="4ACFF1C2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62" w:type="dxa"/>
          </w:tcPr>
          <w:p w14:paraId="267A8F6C" w14:textId="77777777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источниками социальной информации</w:t>
            </w:r>
          </w:p>
        </w:tc>
        <w:tc>
          <w:tcPr>
            <w:tcW w:w="5980" w:type="dxa"/>
          </w:tcPr>
          <w:p w14:paraId="46DCE3F2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56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выбор источников для освещения указанного вопроса, темы / целенаправленный поиск необходимых сведений для восполнения недостающих звеньев;</w:t>
            </w:r>
          </w:p>
          <w:p w14:paraId="2321A038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>поиск социальной информации, представленной в различных знаковых системах;</w:t>
            </w:r>
          </w:p>
          <w:p w14:paraId="5C0C4DFF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  <w:tab w:val="left" w:pos="2284"/>
                <w:tab w:val="left" w:pos="4203"/>
              </w:tabs>
              <w:spacing w:before="0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систематизация, конкретизация</w:t>
            </w:r>
          </w:p>
          <w:p w14:paraId="5F191EAE" w14:textId="77777777" w:rsidR="00B8184D" w:rsidRDefault="00A745CB">
            <w:pPr>
              <w:pStyle w:val="TableParagraph"/>
              <w:spacing w:before="0" w:line="278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критическая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информации из различных источников;</w:t>
            </w:r>
          </w:p>
          <w:p w14:paraId="61BADA64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информации из различных источников для подтверждения собственной точки зрения, положений учебного текста /формулирования выводов, подкрепленных аргументами;</w:t>
            </w:r>
          </w:p>
          <w:p w14:paraId="58591EB8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5" w:firstLine="21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полученных сведений в различных знаковых системах (составление таблицы, диаграммы, графика и пр.);</w:t>
            </w:r>
          </w:p>
          <w:p w14:paraId="6DFC645D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отдельных компонентов в информа- ционном сообщении;</w:t>
            </w:r>
          </w:p>
          <w:p w14:paraId="06A336BB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надежности источника социальной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</w:tbl>
    <w:p w14:paraId="0150409E" w14:textId="77777777" w:rsidR="00B8184D" w:rsidRDefault="00B8184D">
      <w:pPr>
        <w:pStyle w:val="TableParagraph"/>
        <w:spacing w:line="276" w:lineRule="auto"/>
        <w:jc w:val="both"/>
        <w:rPr>
          <w:sz w:val="24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 w14:paraId="60A19282" w14:textId="77777777">
        <w:trPr>
          <w:trHeight w:val="748"/>
        </w:trPr>
        <w:tc>
          <w:tcPr>
            <w:tcW w:w="686" w:type="dxa"/>
          </w:tcPr>
          <w:p w14:paraId="7ECB976E" w14:textId="77777777"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962" w:type="dxa"/>
          </w:tcPr>
          <w:p w14:paraId="637D5357" w14:textId="77777777"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80" w:type="dxa"/>
          </w:tcPr>
          <w:p w14:paraId="59F32A10" w14:textId="77777777" w:rsidR="00B8184D" w:rsidRDefault="00A745CB">
            <w:pPr>
              <w:pStyle w:val="TableParagraph"/>
              <w:tabs>
                <w:tab w:val="left" w:pos="814"/>
                <w:tab w:val="left" w:pos="2416"/>
                <w:tab w:val="left" w:pos="4215"/>
                <w:tab w:val="left" w:pos="5491"/>
              </w:tabs>
              <w:spacing w:before="57" w:line="276" w:lineRule="auto"/>
              <w:ind w:left="105" w:right="100" w:firstLine="214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использовании источников социальной информации</w:t>
            </w:r>
          </w:p>
        </w:tc>
      </w:tr>
      <w:tr w:rsidR="00B8184D" w14:paraId="3229A743" w14:textId="77777777">
        <w:trPr>
          <w:trHeight w:val="4240"/>
        </w:trPr>
        <w:tc>
          <w:tcPr>
            <w:tcW w:w="686" w:type="dxa"/>
          </w:tcPr>
          <w:p w14:paraId="317E783E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62" w:type="dxa"/>
          </w:tcPr>
          <w:p w14:paraId="5BD7B565" w14:textId="77777777" w:rsidR="00B8184D" w:rsidRDefault="00A745CB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примеров</w:t>
            </w:r>
          </w:p>
        </w:tc>
        <w:tc>
          <w:tcPr>
            <w:tcW w:w="5980" w:type="dxa"/>
          </w:tcPr>
          <w:p w14:paraId="7D56B97B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56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z w:val="24"/>
              </w:rPr>
              <w:t>отбор примеров из различных источников, личного социального опыта для иллюстрации социальных явлений;</w:t>
            </w:r>
          </w:p>
          <w:p w14:paraId="0316A311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  <w:tab w:val="left" w:pos="2775"/>
                <w:tab w:val="left" w:pos="4735"/>
              </w:tabs>
              <w:spacing w:before="1" w:line="276" w:lineRule="auto"/>
              <w:ind w:right="98" w:firstLine="2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положений </w:t>
            </w:r>
            <w:r>
              <w:rPr>
                <w:sz w:val="24"/>
              </w:rPr>
              <w:t>фактами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модельными ситуациями,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67A6E90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развернутых примеров при выполнении познавательных заданий в соответствии с их требованиями;</w:t>
            </w:r>
          </w:p>
          <w:p w14:paraId="71F0444E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сравнение объектов в использованных примерах по разным основаниям (в том числе установление основания для сравнения);</w:t>
            </w:r>
          </w:p>
          <w:p w14:paraId="29796BCF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примерах</w:t>
            </w:r>
          </w:p>
        </w:tc>
      </w:tr>
      <w:tr w:rsidR="00B8184D" w14:paraId="1EE37B50" w14:textId="77777777">
        <w:trPr>
          <w:trHeight w:val="4557"/>
        </w:trPr>
        <w:tc>
          <w:tcPr>
            <w:tcW w:w="686" w:type="dxa"/>
          </w:tcPr>
          <w:p w14:paraId="03027EA0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62" w:type="dxa"/>
          </w:tcPr>
          <w:p w14:paraId="11C065F8" w14:textId="77777777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Аргументация/объяснение сформулированных </w:t>
            </w:r>
            <w:r>
              <w:rPr>
                <w:sz w:val="24"/>
              </w:rPr>
              <w:t>положений, выводов</w:t>
            </w:r>
          </w:p>
        </w:tc>
        <w:tc>
          <w:tcPr>
            <w:tcW w:w="5980" w:type="dxa"/>
          </w:tcPr>
          <w:p w14:paraId="1D148429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  <w:tab w:val="left" w:pos="2702"/>
                <w:tab w:val="left" w:pos="5769"/>
              </w:tabs>
              <w:spacing w:before="56" w:line="276" w:lineRule="auto"/>
              <w:ind w:right="91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аргументов/объяснений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ключевых понятий, теоретических </w:t>
            </w:r>
            <w:r>
              <w:rPr>
                <w:spacing w:val="-2"/>
                <w:sz w:val="24"/>
              </w:rPr>
              <w:t>положений</w:t>
            </w:r>
          </w:p>
          <w:p w14:paraId="371ED1B1" w14:textId="77777777" w:rsidR="00B8184D" w:rsidRDefault="00A745CB">
            <w:pPr>
              <w:pStyle w:val="TableParagraph"/>
              <w:spacing w:before="0" w:line="274" w:lineRule="exact"/>
              <w:ind w:left="319" w:hanging="21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  <w:p w14:paraId="345F4101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44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самостоятельный выбор аргументов/объяснений для решения познавательной задачи;</w:t>
            </w:r>
          </w:p>
          <w:p w14:paraId="454D84B3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выводов с использованием дедуктивных и индуктивных умозаключений, умозаключений по аналогии;</w:t>
            </w:r>
          </w:p>
          <w:p w14:paraId="49E8AFDA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73"/>
              </w:tabs>
              <w:spacing w:before="0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установление, выявление и объяснение взаимосвязей / социальных объектов, явлений </w:t>
            </w:r>
            <w:r>
              <w:rPr>
                <w:spacing w:val="-2"/>
                <w:sz w:val="24"/>
              </w:rPr>
              <w:t>процессов;</w:t>
            </w:r>
          </w:p>
          <w:p w14:paraId="7EAF1C74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отсутствие логических ошибок при формулировании аргументов/ объяснений</w:t>
            </w:r>
          </w:p>
        </w:tc>
      </w:tr>
    </w:tbl>
    <w:p w14:paraId="17FE7891" w14:textId="77777777" w:rsidR="00B8184D" w:rsidRDefault="00A745CB">
      <w:pPr>
        <w:pStyle w:val="a3"/>
        <w:spacing w:before="202" w:line="312" w:lineRule="auto"/>
        <w:ind w:right="143"/>
      </w:pPr>
      <w:r>
        <w:t xml:space="preserve">В зависимости от содержания задачи/ситуации можно выделить следующие проверяемые результаты, составляющие основу критериев оценивания </w:t>
      </w:r>
      <w:r>
        <w:rPr>
          <w:i/>
        </w:rPr>
        <w:t>практико-ориентированных заданий</w:t>
      </w:r>
      <w:r>
        <w:t>:</w:t>
      </w:r>
    </w:p>
    <w:p w14:paraId="1864179D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анализировать информацию о социальных объектах, устанавливать соответствие между существенными чертами, признаками конкретных социальных явлений;</w:t>
      </w:r>
    </w:p>
    <w:p w14:paraId="52EA99B5" w14:textId="4F8C78F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знаковых системах (текст, диаграмма и т. п.);</w:t>
      </w:r>
    </w:p>
    <w:p w14:paraId="0D178D06" w14:textId="632279A2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извлекать социальную информацию (текстовую, графическую, аудиовизуальную) по заданной теме из различных источников (в том числе учебных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60"/>
          <w:w w:val="150"/>
          <w:sz w:val="28"/>
        </w:rPr>
        <w:t xml:space="preserve"> </w:t>
      </w:r>
      <w:r>
        <w:rPr>
          <w:spacing w:val="-2"/>
          <w:sz w:val="28"/>
        </w:rPr>
        <w:t>информации</w:t>
      </w:r>
    </w:p>
    <w:p w14:paraId="5B89D19B" w14:textId="77777777" w:rsidR="00B8184D" w:rsidRDefault="00B8184D">
      <w:pPr>
        <w:pStyle w:val="a4"/>
        <w:spacing w:line="312" w:lineRule="auto"/>
        <w:rPr>
          <w:sz w:val="28"/>
        </w:rPr>
        <w:sectPr w:rsidR="00B8184D">
          <w:type w:val="continuous"/>
          <w:pgSz w:w="11910" w:h="16840"/>
          <w:pgMar w:top="1380" w:right="708" w:bottom="940" w:left="1275" w:header="0" w:footer="753" w:gutter="0"/>
          <w:cols w:space="720"/>
        </w:sectPr>
      </w:pPr>
    </w:p>
    <w:p w14:paraId="513B0A83" w14:textId="0ED176D0" w:rsidR="00B8184D" w:rsidRDefault="00A745CB">
      <w:pPr>
        <w:pStyle w:val="a3"/>
        <w:spacing w:before="60" w:line="312" w:lineRule="auto"/>
        <w:ind w:left="851" w:right="145" w:hanging="708"/>
      </w:pPr>
      <w:r>
        <w:lastRenderedPageBreak/>
        <w:t>с соблюдением правил информационной безопасности при работе в Интернете; –</w:t>
      </w:r>
      <w:r>
        <w:rPr>
          <w:spacing w:val="72"/>
        </w:rPr>
        <w:t xml:space="preserve"> </w:t>
      </w:r>
      <w:r>
        <w:t>выделять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социальной</w:t>
      </w:r>
      <w:r>
        <w:rPr>
          <w:spacing w:val="42"/>
        </w:rPr>
        <w:t xml:space="preserve"> </w:t>
      </w:r>
      <w:r>
        <w:t>информации</w:t>
      </w:r>
      <w:r>
        <w:rPr>
          <w:spacing w:val="41"/>
        </w:rPr>
        <w:t xml:space="preserve"> </w:t>
      </w:r>
      <w:r>
        <w:t>факты,</w:t>
      </w:r>
      <w:r>
        <w:rPr>
          <w:spacing w:val="42"/>
        </w:rPr>
        <w:t xml:space="preserve"> </w:t>
      </w:r>
      <w:r>
        <w:t>выводы,</w:t>
      </w:r>
      <w:r>
        <w:rPr>
          <w:spacing w:val="42"/>
        </w:rPr>
        <w:t xml:space="preserve"> </w:t>
      </w:r>
      <w:r>
        <w:rPr>
          <w:spacing w:val="-2"/>
        </w:rPr>
        <w:t>оценочные</w:t>
      </w:r>
    </w:p>
    <w:p w14:paraId="610F304F" w14:textId="77777777" w:rsidR="00B8184D" w:rsidRDefault="00A745CB">
      <w:pPr>
        <w:pStyle w:val="a3"/>
        <w:spacing w:before="1"/>
        <w:ind w:firstLine="0"/>
      </w:pPr>
      <w:r>
        <w:t>суждения,</w:t>
      </w:r>
      <w:r>
        <w:rPr>
          <w:spacing w:val="-6"/>
        </w:rPr>
        <w:t xml:space="preserve"> </w:t>
      </w:r>
      <w:r>
        <w:rPr>
          <w:spacing w:val="-2"/>
        </w:rPr>
        <w:t>мнения;</w:t>
      </w:r>
    </w:p>
    <w:p w14:paraId="1EBD360C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применять социально-гуманитарные знания для решения познавательных задач по актуальным социальным проблемам, доказывать надежность предлагаемого решения;</w:t>
      </w:r>
    </w:p>
    <w:p w14:paraId="5BCF1AB0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rPr>
          <w:sz w:val="28"/>
        </w:rPr>
      </w:pPr>
      <w:r>
        <w:rPr>
          <w:sz w:val="28"/>
        </w:rPr>
        <w:t>предвидеть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333FB1D9" w14:textId="77777777" w:rsidR="00B8184D" w:rsidRDefault="00A745CB">
      <w:pPr>
        <w:pStyle w:val="1"/>
        <w:spacing w:before="101"/>
        <w:ind w:left="3509" w:right="0"/>
        <w:jc w:val="both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14:paraId="2D96987E" w14:textId="77777777" w:rsidR="00B8184D" w:rsidRDefault="00A745CB">
      <w:pPr>
        <w:pStyle w:val="a3"/>
        <w:spacing w:before="266" w:line="307" w:lineRule="auto"/>
        <w:ind w:right="147"/>
      </w:pPr>
      <w:r>
        <w:t>Устный ответ может проводиться на различных этапах урока: проверки усвоения изученного материала, освоения новых знаний, первичного закрепления. При его оценивании отметка выставляется за:</w:t>
      </w:r>
    </w:p>
    <w:p w14:paraId="0564D844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4" w:lineRule="auto"/>
        <w:ind w:right="147" w:firstLine="707"/>
        <w:rPr>
          <w:sz w:val="28"/>
        </w:rPr>
      </w:pPr>
      <w:r>
        <w:rPr>
          <w:sz w:val="28"/>
        </w:rPr>
        <w:t>ответы на вопросы, участие в беседе, исправление ответов других обучающихся, устное изложение материала;</w:t>
      </w:r>
    </w:p>
    <w:p w14:paraId="08C96EEA" w14:textId="14C7D458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5" w:line="307" w:lineRule="auto"/>
        <w:ind w:firstLine="707"/>
        <w:rPr>
          <w:sz w:val="28"/>
        </w:rPr>
      </w:pPr>
      <w:r>
        <w:rPr>
          <w:sz w:val="28"/>
        </w:rPr>
        <w:t>участие</w:t>
      </w:r>
      <w:r>
        <w:rPr>
          <w:spacing w:val="8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семинарах,</w:t>
      </w:r>
      <w:r>
        <w:rPr>
          <w:spacing w:val="80"/>
          <w:sz w:val="28"/>
        </w:rPr>
        <w:t xml:space="preserve"> 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на</w:t>
      </w:r>
      <w:r>
        <w:rPr>
          <w:spacing w:val="80"/>
          <w:sz w:val="28"/>
        </w:rPr>
        <w:t xml:space="preserve">   </w:t>
      </w:r>
      <w:r>
        <w:rPr>
          <w:sz w:val="28"/>
        </w:rPr>
        <w:t>уроках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заданий для самостоятельной работы, работу в группах, использование различных </w:t>
      </w:r>
      <w:r>
        <w:rPr>
          <w:spacing w:val="-4"/>
          <w:sz w:val="28"/>
        </w:rPr>
        <w:t>документов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(графические,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статистические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источники,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таблицы,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диаграммы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д.).</w:t>
      </w:r>
    </w:p>
    <w:p w14:paraId="32B0C20D" w14:textId="77777777" w:rsidR="00B8184D" w:rsidRDefault="00A745CB">
      <w:pPr>
        <w:pStyle w:val="a3"/>
        <w:ind w:left="851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rPr>
          <w:spacing w:val="-2"/>
        </w:rPr>
        <w:t>учитывается:</w:t>
      </w:r>
    </w:p>
    <w:p w14:paraId="42114BA8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9" w:line="307" w:lineRule="auto"/>
        <w:ind w:right="141" w:firstLine="707"/>
        <w:rPr>
          <w:sz w:val="28"/>
        </w:rPr>
      </w:pPr>
      <w:r>
        <w:rPr>
          <w:sz w:val="28"/>
        </w:rPr>
        <w:t>умение использовать в ответе различные источники знаний: текст учебника, рассказ учителя, наглядный учебный материал, материалы художественной литературы, интернет-ресурсов, кинофильмов и др.;</w:t>
      </w:r>
    </w:p>
    <w:p w14:paraId="2C904B31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4" w:firstLine="707"/>
        <w:rPr>
          <w:sz w:val="28"/>
        </w:rPr>
      </w:pPr>
      <w:r>
        <w:rPr>
          <w:sz w:val="28"/>
        </w:rPr>
        <w:t>привлечение знаний, полученных при изучении курсов истории, географии,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 по обществознанию;</w:t>
      </w:r>
    </w:p>
    <w:p w14:paraId="36A16481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последовательность, выделение главного, доказательность;</w:t>
      </w:r>
    </w:p>
    <w:p w14:paraId="68996A33" w14:textId="77777777" w:rsidR="00B8184D" w:rsidRDefault="00A745CB">
      <w:pPr>
        <w:pStyle w:val="a3"/>
        <w:spacing w:line="307" w:lineRule="auto"/>
        <w:ind w:right="147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14:paraId="608C0F5A" w14:textId="77777777" w:rsidR="00B8184D" w:rsidRDefault="00B8184D">
      <w:pPr>
        <w:pStyle w:val="a3"/>
        <w:spacing w:before="88"/>
        <w:ind w:left="0" w:firstLine="0"/>
        <w:jc w:val="left"/>
      </w:pPr>
    </w:p>
    <w:p w14:paraId="7835CDF4" w14:textId="77777777" w:rsidR="00B8184D" w:rsidRDefault="00A745CB">
      <w:pPr>
        <w:ind w:left="851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432AF6D0" w14:textId="77777777" w:rsidR="00B8184D" w:rsidRDefault="00A745CB">
      <w:pPr>
        <w:spacing w:before="9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624B5610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007"/>
          <w:tab w:val="left" w:pos="3885"/>
          <w:tab w:val="left" w:pos="5118"/>
          <w:tab w:val="left" w:pos="6185"/>
          <w:tab w:val="left" w:pos="8339"/>
        </w:tabs>
        <w:spacing w:before="89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2"/>
          <w:sz w:val="28"/>
        </w:rPr>
        <w:t>устный</w:t>
      </w:r>
      <w:r>
        <w:rPr>
          <w:sz w:val="28"/>
        </w:rPr>
        <w:tab/>
      </w:r>
      <w:r>
        <w:rPr>
          <w:spacing w:val="-2"/>
          <w:sz w:val="28"/>
        </w:rPr>
        <w:t>ответ,</w:t>
      </w:r>
      <w:r>
        <w:rPr>
          <w:sz w:val="28"/>
        </w:rPr>
        <w:tab/>
      </w:r>
      <w:r>
        <w:rPr>
          <w:spacing w:val="-2"/>
          <w:sz w:val="28"/>
        </w:rPr>
        <w:t>демонстрирует</w:t>
      </w:r>
      <w:r>
        <w:rPr>
          <w:sz w:val="28"/>
        </w:rPr>
        <w:tab/>
      </w:r>
      <w:r>
        <w:rPr>
          <w:spacing w:val="-2"/>
          <w:sz w:val="28"/>
        </w:rPr>
        <w:t xml:space="preserve">применение </w:t>
      </w:r>
      <w:r>
        <w:rPr>
          <w:sz w:val="28"/>
        </w:rPr>
        <w:t>теоретических знаний, изученных по теме урока или разделу;</w:t>
      </w:r>
    </w:p>
    <w:p w14:paraId="7F318F1B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5" w:firstLine="707"/>
        <w:jc w:val="left"/>
        <w:rPr>
          <w:sz w:val="28"/>
        </w:rPr>
      </w:pPr>
      <w:r>
        <w:rPr>
          <w:sz w:val="28"/>
        </w:rPr>
        <w:t>преобразует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урока или тематического блока, делает выводы, приводит аргументы;</w:t>
      </w:r>
    </w:p>
    <w:p w14:paraId="2B4C0335" w14:textId="77777777" w:rsidR="00B8184D" w:rsidRDefault="00B8184D">
      <w:pPr>
        <w:pStyle w:val="a4"/>
        <w:spacing w:line="307" w:lineRule="auto"/>
        <w:jc w:val="left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14:paraId="1E23E099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63"/>
        <w:ind w:left="1136" w:right="0" w:hanging="285"/>
        <w:jc w:val="left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14:paraId="616C06FA" w14:textId="77777777" w:rsidR="00B8184D" w:rsidRDefault="00A745CB">
      <w:pPr>
        <w:spacing w:before="8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85483E8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1943"/>
          <w:tab w:val="left" w:pos="3755"/>
          <w:tab w:val="left" w:pos="4688"/>
          <w:tab w:val="left" w:pos="5132"/>
          <w:tab w:val="left" w:pos="6628"/>
          <w:tab w:val="left" w:pos="8843"/>
        </w:tabs>
        <w:spacing w:before="91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незначительные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ошибки </w:t>
      </w:r>
      <w:r>
        <w:rPr>
          <w:sz w:val="28"/>
        </w:rPr>
        <w:t>в применении знаний;</w:t>
      </w:r>
    </w:p>
    <w:p w14:paraId="2D552204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преобразует</w:t>
      </w:r>
      <w:r>
        <w:rPr>
          <w:spacing w:val="3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3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текстов, делает выводы;</w:t>
      </w:r>
    </w:p>
    <w:p w14:paraId="3606B8EA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14:paraId="3AF0AB18" w14:textId="77777777" w:rsidR="00B8184D" w:rsidRDefault="00A745CB">
      <w:pPr>
        <w:spacing w:before="87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DE09980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right="0" w:hanging="285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6C6D9EE9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 основные положения учебных текстов при выполнении заданий или ответе на вопросы по теме урока или раздела;</w:t>
      </w:r>
    </w:p>
    <w:p w14:paraId="44764190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2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 изученной темы урока или тематического блока.</w:t>
      </w:r>
    </w:p>
    <w:p w14:paraId="07BE00F7" w14:textId="77777777" w:rsidR="00B8184D" w:rsidRDefault="00A745CB">
      <w:pPr>
        <w:spacing w:before="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F37BA6E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8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14:paraId="46D1E3D9" w14:textId="77777777" w:rsidR="008179B9" w:rsidRPr="008179B9" w:rsidRDefault="00A745CB" w:rsidP="008179B9">
      <w:pPr>
        <w:pStyle w:val="a4"/>
        <w:numPr>
          <w:ilvl w:val="0"/>
          <w:numId w:val="1"/>
        </w:numPr>
        <w:tabs>
          <w:tab w:val="left" w:pos="1135"/>
        </w:tabs>
        <w:spacing w:before="60" w:line="312" w:lineRule="auto"/>
        <w:ind w:left="4" w:right="1" w:firstLine="0"/>
        <w:jc w:val="left"/>
      </w:pPr>
      <w:r w:rsidRPr="008179B9">
        <w:rPr>
          <w:sz w:val="28"/>
        </w:rPr>
        <w:t>допускает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существенные</w:t>
      </w:r>
      <w:r w:rsidRPr="008179B9">
        <w:rPr>
          <w:spacing w:val="-17"/>
          <w:sz w:val="28"/>
        </w:rPr>
        <w:t xml:space="preserve"> </w:t>
      </w:r>
      <w:r w:rsidRPr="008179B9">
        <w:rPr>
          <w:sz w:val="28"/>
        </w:rPr>
        <w:t>теоретические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и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фактические</w:t>
      </w:r>
      <w:r w:rsidRPr="008179B9">
        <w:rPr>
          <w:spacing w:val="-17"/>
          <w:sz w:val="28"/>
        </w:rPr>
        <w:t xml:space="preserve"> </w:t>
      </w:r>
      <w:r w:rsidRPr="008179B9">
        <w:rPr>
          <w:sz w:val="28"/>
        </w:rPr>
        <w:t>ошибки,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которые искажающие смысл темы урока или тематического блока.</w:t>
      </w:r>
    </w:p>
    <w:p w14:paraId="39805C13" w14:textId="71DD033B" w:rsidR="00B8184D" w:rsidRPr="008179B9" w:rsidRDefault="00A745CB" w:rsidP="008179B9">
      <w:pPr>
        <w:pStyle w:val="a4"/>
        <w:tabs>
          <w:tab w:val="left" w:pos="1135"/>
        </w:tabs>
        <w:spacing w:before="60" w:line="312" w:lineRule="auto"/>
        <w:ind w:left="4" w:right="1" w:firstLine="0"/>
        <w:jc w:val="center"/>
        <w:rPr>
          <w:b/>
          <w:bCs/>
          <w:sz w:val="28"/>
          <w:szCs w:val="28"/>
        </w:rPr>
      </w:pPr>
      <w:r w:rsidRPr="008179B9">
        <w:rPr>
          <w:b/>
          <w:bCs/>
          <w:sz w:val="28"/>
          <w:szCs w:val="28"/>
        </w:rPr>
        <w:t>Оценка</w:t>
      </w:r>
      <w:r w:rsidRPr="008179B9">
        <w:rPr>
          <w:b/>
          <w:bCs/>
          <w:spacing w:val="-11"/>
          <w:sz w:val="28"/>
          <w:szCs w:val="28"/>
        </w:rPr>
        <w:t xml:space="preserve"> </w:t>
      </w:r>
      <w:r w:rsidRPr="008179B9">
        <w:rPr>
          <w:b/>
          <w:bCs/>
          <w:sz w:val="28"/>
          <w:szCs w:val="28"/>
        </w:rPr>
        <w:t>письменной</w:t>
      </w:r>
      <w:r w:rsidRPr="008179B9">
        <w:rPr>
          <w:b/>
          <w:bCs/>
          <w:spacing w:val="-9"/>
          <w:sz w:val="28"/>
          <w:szCs w:val="28"/>
        </w:rPr>
        <w:t xml:space="preserve"> </w:t>
      </w:r>
      <w:r w:rsidRPr="008179B9">
        <w:rPr>
          <w:b/>
          <w:bCs/>
          <w:spacing w:val="-2"/>
          <w:sz w:val="28"/>
          <w:szCs w:val="28"/>
        </w:rPr>
        <w:t>работы</w:t>
      </w:r>
    </w:p>
    <w:p w14:paraId="0C591E13" w14:textId="77777777" w:rsidR="00B8184D" w:rsidRDefault="00A745CB">
      <w:pPr>
        <w:pStyle w:val="a3"/>
        <w:tabs>
          <w:tab w:val="left" w:pos="1551"/>
          <w:tab w:val="left" w:pos="2573"/>
          <w:tab w:val="left" w:pos="3038"/>
          <w:tab w:val="left" w:pos="3601"/>
          <w:tab w:val="left" w:pos="4580"/>
          <w:tab w:val="left" w:pos="5051"/>
          <w:tab w:val="left" w:pos="5872"/>
          <w:tab w:val="left" w:pos="6373"/>
          <w:tab w:val="left" w:pos="7020"/>
          <w:tab w:val="left" w:pos="7567"/>
          <w:tab w:val="left" w:pos="7692"/>
          <w:tab w:val="left" w:pos="8395"/>
          <w:tab w:val="left" w:pos="8683"/>
        </w:tabs>
        <w:spacing w:before="276" w:line="312" w:lineRule="auto"/>
        <w:ind w:right="143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позволяет</w:t>
      </w:r>
      <w:r>
        <w:tab/>
      </w:r>
      <w:r>
        <w:rPr>
          <w:spacing w:val="-2"/>
        </w:rPr>
        <w:t>охватить</w:t>
      </w:r>
      <w:r>
        <w:tab/>
      </w:r>
      <w:r>
        <w:rPr>
          <w:spacing w:val="-2"/>
        </w:rPr>
        <w:t>большой</w:t>
      </w:r>
      <w:r>
        <w:tab/>
      </w:r>
      <w:r>
        <w:tab/>
      </w:r>
      <w:r>
        <w:rPr>
          <w:spacing w:val="-2"/>
        </w:rPr>
        <w:t>объем</w:t>
      </w:r>
      <w:r>
        <w:tab/>
      </w:r>
      <w:r>
        <w:rPr>
          <w:spacing w:val="-2"/>
        </w:rPr>
        <w:t xml:space="preserve">учебного </w:t>
      </w:r>
      <w:r>
        <w:t>материала,</w:t>
      </w:r>
      <w:r>
        <w:rPr>
          <w:spacing w:val="34"/>
        </w:rPr>
        <w:t xml:space="preserve"> </w:t>
      </w:r>
      <w:r>
        <w:t>сосредоточить</w:t>
      </w:r>
      <w:r>
        <w:rPr>
          <w:spacing w:val="34"/>
        </w:rPr>
        <w:t xml:space="preserve"> </w:t>
      </w:r>
      <w:r>
        <w:t>внимание</w:t>
      </w:r>
      <w:r>
        <w:rPr>
          <w:spacing w:val="36"/>
        </w:rPr>
        <w:t xml:space="preserve"> </w:t>
      </w:r>
      <w:r>
        <w:t>на существенных</w:t>
      </w:r>
      <w:r>
        <w:rPr>
          <w:spacing w:val="36"/>
        </w:rPr>
        <w:t xml:space="preserve"> </w:t>
      </w:r>
      <w:r>
        <w:t>вопросах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содержании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предмета,</w:t>
      </w:r>
      <w:r>
        <w:tab/>
      </w:r>
      <w:r>
        <w:rPr>
          <w:spacing w:val="-2"/>
        </w:rPr>
        <w:t>проверить</w:t>
      </w:r>
      <w:r>
        <w:tab/>
      </w:r>
      <w:r>
        <w:rPr>
          <w:spacing w:val="-2"/>
        </w:rPr>
        <w:t>глубину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счет</w:t>
      </w:r>
      <w:r>
        <w:tab/>
      </w:r>
      <w:r>
        <w:rPr>
          <w:spacing w:val="-2"/>
        </w:rPr>
        <w:t xml:space="preserve">увеличения </w:t>
      </w:r>
      <w:r>
        <w:t>контролируемых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ними,</w:t>
      </w:r>
      <w:r>
        <w:rPr>
          <w:spacing w:val="40"/>
        </w:rPr>
        <w:t xml:space="preserve"> </w:t>
      </w:r>
      <w:r>
        <w:t>провести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большого количества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одновременно,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тщательно</w:t>
      </w:r>
      <w:r>
        <w:rPr>
          <w:spacing w:val="40"/>
        </w:rPr>
        <w:t xml:space="preserve"> </w:t>
      </w:r>
      <w:r>
        <w:t>проанализировать ответы</w:t>
      </w:r>
      <w:r>
        <w:rPr>
          <w:spacing w:val="37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критериев</w:t>
      </w:r>
      <w:r>
        <w:rPr>
          <w:spacing w:val="36"/>
        </w:rPr>
        <w:t xml:space="preserve"> </w:t>
      </w:r>
      <w:r>
        <w:t>оценивания.</w:t>
      </w:r>
      <w:r>
        <w:rPr>
          <w:spacing w:val="39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она</w:t>
      </w:r>
      <w:r>
        <w:rPr>
          <w:spacing w:val="39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дает возможности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обучающимися,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 дополнения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корректирования</w:t>
      </w:r>
      <w:r>
        <w:rPr>
          <w:spacing w:val="80"/>
        </w:rPr>
        <w:t xml:space="preserve"> </w:t>
      </w:r>
      <w:r>
        <w:t>ответов.</w:t>
      </w:r>
      <w:r>
        <w:rPr>
          <w:spacing w:val="80"/>
        </w:rPr>
        <w:t xml:space="preserve"> </w:t>
      </w:r>
      <w:r>
        <w:t>Письменные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включают тестовые</w:t>
      </w:r>
      <w:r>
        <w:rPr>
          <w:spacing w:val="-13"/>
        </w:rPr>
        <w:t xml:space="preserve"> </w:t>
      </w:r>
      <w:r>
        <w:t>(задания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кратким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развернутым</w:t>
      </w:r>
      <w:r>
        <w:rPr>
          <w:spacing w:val="-12"/>
        </w:rPr>
        <w:t xml:space="preserve"> </w:t>
      </w:r>
      <w:r>
        <w:t>ответом</w:t>
      </w:r>
      <w:r>
        <w:rPr>
          <w:spacing w:val="-13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rPr>
          <w:spacing w:val="-2"/>
        </w:rPr>
        <w:t>сложности).</w:t>
      </w:r>
    </w:p>
    <w:p w14:paraId="51E368DD" w14:textId="77777777" w:rsidR="00B8184D" w:rsidRDefault="00A745CB">
      <w:pPr>
        <w:pStyle w:val="a3"/>
        <w:spacing w:before="1" w:line="312" w:lineRule="auto"/>
        <w:ind w:right="147"/>
        <w:jc w:val="right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следующая шкала перевода для</w:t>
      </w:r>
      <w:r>
        <w:rPr>
          <w:spacing w:val="-2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среднего общего образования:</w:t>
      </w:r>
    </w:p>
    <w:p w14:paraId="1C3AB556" w14:textId="77777777"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80–100%;</w:t>
      </w:r>
    </w:p>
    <w:p w14:paraId="134B6FEC" w14:textId="77777777" w:rsidR="00B8184D" w:rsidRDefault="00A745CB">
      <w:pPr>
        <w:spacing w:before="9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60–79%;</w:t>
      </w:r>
    </w:p>
    <w:p w14:paraId="501175BE" w14:textId="77777777" w:rsidR="00B8184D" w:rsidRDefault="00A745CB">
      <w:pPr>
        <w:spacing w:before="96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50–59%;</w:t>
      </w:r>
    </w:p>
    <w:p w14:paraId="48DEDF07" w14:textId="77777777" w:rsidR="00B8184D" w:rsidRDefault="00A745CB">
      <w:pPr>
        <w:spacing w:before="99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50%.</w:t>
      </w:r>
    </w:p>
    <w:p w14:paraId="291EE3B0" w14:textId="77777777" w:rsidR="00B8184D" w:rsidRDefault="00A745CB">
      <w:pPr>
        <w:pStyle w:val="a3"/>
        <w:spacing w:before="95" w:line="312" w:lineRule="auto"/>
        <w:ind w:right="141"/>
      </w:pPr>
      <w:r>
        <w:t xml:space="preserve">Данная шкала применяется к различному набору заданий, используемых </w:t>
      </w:r>
      <w:r>
        <w:lastRenderedPageBreak/>
        <w:t>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Количество заданий не может превышать времени, выделяемого учителем на проведение текущего или тематического контроля в зависимости от содержания и формы заданий.</w:t>
      </w:r>
    </w:p>
    <w:p w14:paraId="2111B01B" w14:textId="77777777" w:rsidR="00B8184D" w:rsidRDefault="00A745CB">
      <w:pPr>
        <w:pStyle w:val="a3"/>
        <w:spacing w:line="312" w:lineRule="auto"/>
        <w:ind w:right="135"/>
      </w:pPr>
      <w:r>
        <w:t>При проведении текущего, тематического контроля учителя обществознания должны учитывать, что выставляемые отметки имеют различный</w:t>
      </w:r>
      <w:r>
        <w:rPr>
          <w:spacing w:val="-16"/>
        </w:rPr>
        <w:t xml:space="preserve"> </w:t>
      </w:r>
      <w:r>
        <w:t>коэффициент,</w:t>
      </w:r>
      <w:r>
        <w:rPr>
          <w:spacing w:val="-18"/>
        </w:rPr>
        <w:t xml:space="preserve"> </w:t>
      </w:r>
      <w:r>
        <w:t>отражают</w:t>
      </w:r>
      <w:r>
        <w:rPr>
          <w:spacing w:val="-17"/>
        </w:rPr>
        <w:t xml:space="preserve"> </w:t>
      </w:r>
      <w:r>
        <w:t>индивидуальную</w:t>
      </w:r>
      <w:r>
        <w:rPr>
          <w:spacing w:val="-18"/>
        </w:rPr>
        <w:t xml:space="preserve"> </w:t>
      </w:r>
      <w:r>
        <w:t>траекторию</w:t>
      </w:r>
      <w:r>
        <w:rPr>
          <w:spacing w:val="-17"/>
        </w:rPr>
        <w:t xml:space="preserve"> </w:t>
      </w:r>
      <w:r>
        <w:t>обучающегося в освоении содержания и достижении образовательных результатов учебного предмета «Обществознание», являются частью единой системы внутришкольного оценивания в образовательной организации. Особенности каждого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 образовательной организации с учетом данных рекомендаций.</w:t>
      </w:r>
    </w:p>
    <w:sectPr w:rsidR="00B8184D">
      <w:pgSz w:w="11910" w:h="1684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F6F48" w14:textId="77777777" w:rsidR="00B92395" w:rsidRDefault="00B92395">
      <w:r>
        <w:separator/>
      </w:r>
    </w:p>
  </w:endnote>
  <w:endnote w:type="continuationSeparator" w:id="0">
    <w:p w14:paraId="42DA3AA1" w14:textId="77777777" w:rsidR="00B92395" w:rsidRDefault="00B9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F9941" w14:textId="77777777" w:rsidR="00B8184D" w:rsidRDefault="00A745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C289A2" wp14:editId="5826CF83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F3AF40" w14:textId="77777777" w:rsidR="00B8184D" w:rsidRDefault="00A745CB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17D0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289A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14:paraId="63F3AF40" w14:textId="77777777" w:rsidR="00B8184D" w:rsidRDefault="00A745CB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17D0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2594E" w14:textId="77777777" w:rsidR="00B92395" w:rsidRDefault="00B92395">
      <w:r>
        <w:separator/>
      </w:r>
    </w:p>
  </w:footnote>
  <w:footnote w:type="continuationSeparator" w:id="0">
    <w:p w14:paraId="6C93B325" w14:textId="77777777" w:rsidR="00B92395" w:rsidRDefault="00B92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57AA6"/>
    <w:multiLevelType w:val="hybridMultilevel"/>
    <w:tmpl w:val="2A24F3FC"/>
    <w:lvl w:ilvl="0" w:tplc="9AF8974A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08D73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8560A9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CFEC4E2C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8602903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3B48C782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39340E3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A3C8112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79CD84C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D881095"/>
    <w:multiLevelType w:val="hybridMultilevel"/>
    <w:tmpl w:val="96442CF2"/>
    <w:lvl w:ilvl="0" w:tplc="A1B062CA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8EA96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3D44AC2C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91A4E32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3DE293BA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C268C426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75245B04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3EE421A6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058521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26F82897"/>
    <w:multiLevelType w:val="hybridMultilevel"/>
    <w:tmpl w:val="C23607C4"/>
    <w:lvl w:ilvl="0" w:tplc="321CB8D6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F068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6B284B9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6004108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D2C43912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9620DC4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5C5A597A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095ED06A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A94FD7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28242B4D"/>
    <w:multiLevelType w:val="hybridMultilevel"/>
    <w:tmpl w:val="B99AE962"/>
    <w:lvl w:ilvl="0" w:tplc="06043C32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CA35E8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7F5EDF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9CFE43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2474E326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DFF8A958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02223B4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7B1A2274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0AE66A3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F353FA2"/>
    <w:multiLevelType w:val="hybridMultilevel"/>
    <w:tmpl w:val="D398F9E6"/>
    <w:lvl w:ilvl="0" w:tplc="ABBCDF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F46269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52420B6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F4423222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5D2E6E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6D7A441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AAF4D3B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6B64643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BED0A54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CAF3E43"/>
    <w:multiLevelType w:val="hybridMultilevel"/>
    <w:tmpl w:val="8A10FDCA"/>
    <w:lvl w:ilvl="0" w:tplc="F3C0D4C8">
      <w:numFmt w:val="bullet"/>
      <w:lvlText w:val="–"/>
      <w:lvlJc w:val="left"/>
      <w:pPr>
        <w:ind w:left="177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0F74">
      <w:numFmt w:val="bullet"/>
      <w:lvlText w:val="•"/>
      <w:lvlJc w:val="left"/>
      <w:pPr>
        <w:ind w:left="759" w:hanging="495"/>
      </w:pPr>
      <w:rPr>
        <w:rFonts w:hint="default"/>
        <w:lang w:val="ru-RU" w:eastAsia="en-US" w:bidi="ar-SA"/>
      </w:rPr>
    </w:lvl>
    <w:lvl w:ilvl="2" w:tplc="28F6D178">
      <w:numFmt w:val="bullet"/>
      <w:lvlText w:val="•"/>
      <w:lvlJc w:val="left"/>
      <w:pPr>
        <w:ind w:left="1338" w:hanging="495"/>
      </w:pPr>
      <w:rPr>
        <w:rFonts w:hint="default"/>
        <w:lang w:val="ru-RU" w:eastAsia="en-US" w:bidi="ar-SA"/>
      </w:rPr>
    </w:lvl>
    <w:lvl w:ilvl="3" w:tplc="687CCC8C">
      <w:numFmt w:val="bullet"/>
      <w:lvlText w:val="•"/>
      <w:lvlJc w:val="left"/>
      <w:pPr>
        <w:ind w:left="1917" w:hanging="495"/>
      </w:pPr>
      <w:rPr>
        <w:rFonts w:hint="default"/>
        <w:lang w:val="ru-RU" w:eastAsia="en-US" w:bidi="ar-SA"/>
      </w:rPr>
    </w:lvl>
    <w:lvl w:ilvl="4" w:tplc="B05E91B6">
      <w:numFmt w:val="bullet"/>
      <w:lvlText w:val="•"/>
      <w:lvlJc w:val="left"/>
      <w:pPr>
        <w:ind w:left="2496" w:hanging="495"/>
      </w:pPr>
      <w:rPr>
        <w:rFonts w:hint="default"/>
        <w:lang w:val="ru-RU" w:eastAsia="en-US" w:bidi="ar-SA"/>
      </w:rPr>
    </w:lvl>
    <w:lvl w:ilvl="5" w:tplc="6C6A9302">
      <w:numFmt w:val="bullet"/>
      <w:lvlText w:val="•"/>
      <w:lvlJc w:val="left"/>
      <w:pPr>
        <w:ind w:left="3075" w:hanging="495"/>
      </w:pPr>
      <w:rPr>
        <w:rFonts w:hint="default"/>
        <w:lang w:val="ru-RU" w:eastAsia="en-US" w:bidi="ar-SA"/>
      </w:rPr>
    </w:lvl>
    <w:lvl w:ilvl="6" w:tplc="5706F156">
      <w:numFmt w:val="bullet"/>
      <w:lvlText w:val="•"/>
      <w:lvlJc w:val="left"/>
      <w:pPr>
        <w:ind w:left="3654" w:hanging="495"/>
      </w:pPr>
      <w:rPr>
        <w:rFonts w:hint="default"/>
        <w:lang w:val="ru-RU" w:eastAsia="en-US" w:bidi="ar-SA"/>
      </w:rPr>
    </w:lvl>
    <w:lvl w:ilvl="7" w:tplc="0BA295E2">
      <w:numFmt w:val="bullet"/>
      <w:lvlText w:val="•"/>
      <w:lvlJc w:val="left"/>
      <w:pPr>
        <w:ind w:left="4233" w:hanging="495"/>
      </w:pPr>
      <w:rPr>
        <w:rFonts w:hint="default"/>
        <w:lang w:val="ru-RU" w:eastAsia="en-US" w:bidi="ar-SA"/>
      </w:rPr>
    </w:lvl>
    <w:lvl w:ilvl="8" w:tplc="A85083A6">
      <w:numFmt w:val="bullet"/>
      <w:lvlText w:val="•"/>
      <w:lvlJc w:val="left"/>
      <w:pPr>
        <w:ind w:left="4812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60B70F61"/>
    <w:multiLevelType w:val="hybridMultilevel"/>
    <w:tmpl w:val="65EA5738"/>
    <w:lvl w:ilvl="0" w:tplc="65469F98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EA9DE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5BF8953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DD1AF030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E7F2EA66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AD01468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452E6460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4164FFF8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6DF237A6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184D"/>
    <w:rsid w:val="002B1A01"/>
    <w:rsid w:val="00717D03"/>
    <w:rsid w:val="008179B9"/>
    <w:rsid w:val="00A745CB"/>
    <w:rsid w:val="00B8184D"/>
    <w:rsid w:val="00B9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398F"/>
  <w15:docId w15:val="{4F2BB1FD-E7BE-418B-BD13-7E2F9D8B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" w:right="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3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7"/>
      <w:ind w:left="9"/>
    </w:pPr>
  </w:style>
  <w:style w:type="paragraph" w:styleId="a5">
    <w:name w:val="header"/>
    <w:basedOn w:val="a"/>
    <w:link w:val="a6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1A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1A0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17D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7D0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админ</cp:lastModifiedBy>
  <cp:revision>5</cp:revision>
  <cp:lastPrinted>2025-09-19T15:04:00Z</cp:lastPrinted>
  <dcterms:created xsi:type="dcterms:W3CDTF">2025-08-16T16:51:00Z</dcterms:created>
  <dcterms:modified xsi:type="dcterms:W3CDTF">2025-09-19T15:04:00Z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